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7F" w:rsidRPr="00682573" w:rsidRDefault="00AF097F" w:rsidP="00B049BA">
      <w:pPr>
        <w:spacing w:before="75" w:after="15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25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областное государственное казённое общеобразовательное учреждение «Школа для </w:t>
      </w:r>
      <w:proofErr w:type="gramStart"/>
      <w:r w:rsidRPr="006825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6825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 ограниченными возможностями здоровья № 39»</w:t>
      </w:r>
    </w:p>
    <w:p w:rsidR="00AF097F" w:rsidRPr="00682573" w:rsidRDefault="00AF097F" w:rsidP="00AF097F">
      <w:pPr>
        <w:spacing w:before="75" w:after="15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097F" w:rsidRPr="00682573" w:rsidRDefault="00AF097F" w:rsidP="00AF09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097F" w:rsidRPr="00682573" w:rsidRDefault="00AF097F" w:rsidP="00AF097F">
      <w:pPr>
        <w:spacing w:before="75"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747" w:type="dxa"/>
        <w:jc w:val="center"/>
        <w:tblLook w:val="04A0" w:firstRow="1" w:lastRow="0" w:firstColumn="1" w:lastColumn="0" w:noHBand="0" w:noVBand="1"/>
      </w:tblPr>
      <w:tblGrid>
        <w:gridCol w:w="3645"/>
        <w:gridCol w:w="2697"/>
        <w:gridCol w:w="3405"/>
      </w:tblGrid>
      <w:tr w:rsidR="00AF097F" w:rsidRPr="00682573" w:rsidTr="00712432">
        <w:trPr>
          <w:jc w:val="center"/>
        </w:trPr>
        <w:tc>
          <w:tcPr>
            <w:tcW w:w="3645" w:type="dxa"/>
            <w:shd w:val="clear" w:color="auto" w:fill="auto"/>
          </w:tcPr>
          <w:p w:rsidR="00AF097F" w:rsidRPr="00682573" w:rsidRDefault="00AF097F" w:rsidP="007124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Рассмотрена</w:t>
            </w:r>
            <w:proofErr w:type="gramEnd"/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одобрена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М/О классных руководителей</w:t>
            </w:r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ОГКОУШ № 39</w:t>
            </w:r>
          </w:p>
          <w:p w:rsidR="00AF097F" w:rsidRPr="00682573" w:rsidRDefault="00AF097F" w:rsidP="007124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протокол № </w:t>
            </w:r>
            <w:r w:rsidR="00BF4D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="00BF4DC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</w:t>
            </w:r>
            <w:r w:rsidR="00BF4D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BF4DC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28.08.2024</w:t>
            </w:r>
          </w:p>
          <w:p w:rsidR="00AF097F" w:rsidRPr="00682573" w:rsidRDefault="00AF097F" w:rsidP="007124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М/О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Герцкина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Т.А</w:t>
            </w:r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7" w:type="dxa"/>
          </w:tcPr>
          <w:p w:rsidR="00AF097F" w:rsidRPr="00682573" w:rsidRDefault="00AF097F" w:rsidP="007124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shd w:val="clear" w:color="auto" w:fill="auto"/>
          </w:tcPr>
          <w:p w:rsidR="00AF097F" w:rsidRPr="00682573" w:rsidRDefault="00AF097F" w:rsidP="007124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AF097F" w:rsidRPr="00682573" w:rsidRDefault="00AF097F" w:rsidP="007124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педагогическим советом ОГКОУШ № 39 </w:t>
            </w:r>
          </w:p>
          <w:p w:rsidR="00AF097F" w:rsidRPr="00682573" w:rsidRDefault="00AF097F" w:rsidP="007124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№ </w:t>
            </w:r>
            <w:r w:rsidR="00BF4D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="00BF4DC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</w:t>
            </w:r>
            <w:r w:rsidR="00BF4D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BF4DC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29.08.2024</w:t>
            </w:r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F097F" w:rsidRPr="00682573" w:rsidRDefault="00AF097F" w:rsidP="007124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иректор школы _________</w:t>
            </w:r>
            <w:r w:rsidRPr="0068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М.Н. Пономарева</w:t>
            </w:r>
          </w:p>
        </w:tc>
      </w:tr>
    </w:tbl>
    <w:p w:rsidR="00AF097F" w:rsidRPr="00682573" w:rsidRDefault="00AF097F" w:rsidP="00AF097F">
      <w:pPr>
        <w:spacing w:before="75"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097F" w:rsidRPr="00682573" w:rsidRDefault="00AF097F" w:rsidP="00AF097F">
      <w:pPr>
        <w:spacing w:before="75"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097F" w:rsidRPr="00682573" w:rsidRDefault="00AF097F" w:rsidP="00AF097F">
      <w:pPr>
        <w:spacing w:before="75" w:after="15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097F" w:rsidRPr="00682573" w:rsidRDefault="00AF097F" w:rsidP="00AF097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682573">
        <w:rPr>
          <w:rFonts w:ascii="Times New Roman" w:hAnsi="Times New Roman"/>
          <w:b/>
          <w:sz w:val="40"/>
          <w:szCs w:val="40"/>
          <w:lang w:eastAsia="ru-RU"/>
        </w:rPr>
        <w:t xml:space="preserve">РАБОЧАЯ  ПРОГРАММА </w:t>
      </w:r>
    </w:p>
    <w:p w:rsidR="00AF097F" w:rsidRPr="00682573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F097F" w:rsidRPr="00682573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82573">
        <w:rPr>
          <w:rFonts w:ascii="Times New Roman" w:eastAsia="Times New Roman" w:hAnsi="Times New Roman"/>
          <w:sz w:val="28"/>
          <w:szCs w:val="28"/>
        </w:rPr>
        <w:t>по внеурочной деятельности</w:t>
      </w:r>
    </w:p>
    <w:p w:rsidR="00AF097F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682573">
        <w:rPr>
          <w:rFonts w:ascii="Times New Roman" w:eastAsia="Times New Roman" w:hAnsi="Times New Roman"/>
          <w:b/>
          <w:sz w:val="44"/>
          <w:szCs w:val="44"/>
        </w:rPr>
        <w:t>направ</w:t>
      </w:r>
      <w:r>
        <w:rPr>
          <w:rFonts w:ascii="Times New Roman" w:eastAsia="Times New Roman" w:hAnsi="Times New Roman"/>
          <w:b/>
          <w:sz w:val="44"/>
          <w:szCs w:val="44"/>
        </w:rPr>
        <w:t>ление</w:t>
      </w:r>
    </w:p>
    <w:p w:rsidR="00AF097F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</w:rPr>
      </w:pPr>
      <w:r>
        <w:rPr>
          <w:rFonts w:ascii="Times New Roman" w:eastAsia="Times New Roman" w:hAnsi="Times New Roman"/>
          <w:b/>
          <w:sz w:val="44"/>
          <w:szCs w:val="44"/>
        </w:rPr>
        <w:t>«коммуникативная деятельность</w:t>
      </w:r>
    </w:p>
    <w:p w:rsidR="00AF097F" w:rsidRPr="00682573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682573">
        <w:rPr>
          <w:rFonts w:ascii="Times New Roman" w:eastAsia="Times New Roman" w:hAnsi="Times New Roman"/>
          <w:b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sz w:val="48"/>
          <w:szCs w:val="48"/>
        </w:rPr>
        <w:t>«</w:t>
      </w:r>
      <w:r w:rsidR="00483E82">
        <w:rPr>
          <w:rFonts w:ascii="Times New Roman" w:eastAsia="Times New Roman" w:hAnsi="Times New Roman"/>
          <w:b/>
          <w:sz w:val="48"/>
          <w:szCs w:val="48"/>
        </w:rPr>
        <w:t>Творческая мастерская</w:t>
      </w:r>
      <w:r w:rsidRPr="00682573">
        <w:rPr>
          <w:rFonts w:ascii="Times New Roman" w:eastAsia="Times New Roman" w:hAnsi="Times New Roman"/>
          <w:b/>
          <w:sz w:val="48"/>
          <w:szCs w:val="48"/>
        </w:rPr>
        <w:t>»</w:t>
      </w:r>
      <w:r w:rsidRPr="00682573">
        <w:rPr>
          <w:rFonts w:ascii="Times New Roman" w:eastAsia="Times New Roman" w:hAnsi="Times New Roman"/>
          <w:sz w:val="32"/>
          <w:szCs w:val="32"/>
        </w:rPr>
        <w:t xml:space="preserve"> </w:t>
      </w:r>
    </w:p>
    <w:p w:rsidR="00AF097F" w:rsidRPr="00682573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82573">
        <w:rPr>
          <w:rFonts w:ascii="Times New Roman" w:eastAsia="Times New Roman" w:hAnsi="Times New Roman"/>
          <w:b/>
          <w:sz w:val="28"/>
          <w:szCs w:val="28"/>
        </w:rPr>
        <w:t xml:space="preserve">1 </w:t>
      </w:r>
      <w:r>
        <w:rPr>
          <w:rFonts w:ascii="Times New Roman" w:eastAsia="Times New Roman" w:hAnsi="Times New Roman"/>
          <w:b/>
          <w:sz w:val="28"/>
          <w:szCs w:val="28"/>
        </w:rPr>
        <w:t>класс</w:t>
      </w:r>
    </w:p>
    <w:p w:rsidR="00AF097F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097F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097F" w:rsidRDefault="00AF097F" w:rsidP="00AF097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097F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097F" w:rsidRPr="00682573" w:rsidRDefault="00AF097F" w:rsidP="00AF097F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2024 – 2025</w:t>
      </w:r>
      <w:r w:rsidRPr="00682573">
        <w:rPr>
          <w:rFonts w:ascii="Times New Roman" w:eastAsia="Times New Roman" w:hAnsi="Times New Roman"/>
          <w:sz w:val="28"/>
          <w:szCs w:val="28"/>
        </w:rPr>
        <w:t xml:space="preserve"> учебный год</w:t>
      </w:r>
    </w:p>
    <w:p w:rsidR="00AF097F" w:rsidRPr="00682573" w:rsidRDefault="00AF097F" w:rsidP="00AF097F">
      <w:pPr>
        <w:tabs>
          <w:tab w:val="left" w:pos="1980"/>
        </w:tabs>
        <w:spacing w:after="0" w:line="36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F097F" w:rsidRPr="00682573" w:rsidRDefault="00AF097F" w:rsidP="00AF097F">
      <w:pPr>
        <w:tabs>
          <w:tab w:val="left" w:pos="1980"/>
        </w:tabs>
        <w:spacing w:after="0" w:line="36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2573">
        <w:rPr>
          <w:rFonts w:ascii="Times New Roman" w:hAnsi="Times New Roman"/>
          <w:sz w:val="28"/>
          <w:szCs w:val="28"/>
          <w:lang w:eastAsia="ru-RU"/>
        </w:rPr>
        <w:t xml:space="preserve">Составитель: </w:t>
      </w:r>
      <w:r w:rsidRPr="006825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учитель  </w:t>
      </w:r>
    </w:p>
    <w:p w:rsidR="00AF097F" w:rsidRDefault="00AF097F" w:rsidP="00AF097F">
      <w:pPr>
        <w:tabs>
          <w:tab w:val="left" w:pos="1980"/>
        </w:tabs>
        <w:spacing w:after="0" w:line="36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Скворцова Е.Ю.</w:t>
      </w:r>
    </w:p>
    <w:p w:rsidR="00AF097F" w:rsidRPr="00AF097F" w:rsidRDefault="00AF097F" w:rsidP="00AF097F">
      <w:pPr>
        <w:tabs>
          <w:tab w:val="left" w:pos="1980"/>
        </w:tabs>
        <w:spacing w:after="0" w:line="36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2BD2" w:rsidRDefault="00AF097F" w:rsidP="00AF097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  <w:r w:rsidRPr="00682573">
        <w:t xml:space="preserve">Ульяновск - </w:t>
      </w:r>
      <w:r>
        <w:t>2024</w:t>
      </w:r>
    </w:p>
    <w:p w:rsidR="00B049BA" w:rsidRDefault="00B049BA" w:rsidP="009F10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</w:p>
    <w:p w:rsidR="00B049BA" w:rsidRDefault="00B049BA" w:rsidP="009F10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</w:p>
    <w:p w:rsidR="009F1039" w:rsidRDefault="009F1039" w:rsidP="009F10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lastRenderedPageBreak/>
        <w:t>ПОЯСНИТЕЛЬНАЯ ЗАПИСКА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 xml:space="preserve">Современное, быстро развивающееся образование, предъявляет высокие требования к </w:t>
      </w:r>
      <w:proofErr w:type="gramStart"/>
      <w:r w:rsidRPr="00F62990">
        <w:rPr>
          <w:color w:val="000000"/>
        </w:rPr>
        <w:t>обучающимся</w:t>
      </w:r>
      <w:proofErr w:type="gramEnd"/>
      <w:r w:rsidRPr="00F62990">
        <w:rPr>
          <w:color w:val="000000"/>
        </w:rPr>
        <w:t xml:space="preserve"> и их общекультурному развитию. Тем самым, обязывая образовательное учреждение создавать условия, способствующие формированию и привитию общекультурных навыков обучающимся.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Программа внеурочной деятельности по общекультурному направлению «Волшебный карандаш» включает в себя знания, установки, личностные ориентиры и нормы поведения, обеспечивающие умение видеть и понимать красоту окружающего мира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62990">
        <w:rPr>
          <w:b/>
          <w:bCs/>
          <w:color w:val="000000"/>
        </w:rPr>
        <w:t xml:space="preserve">Нормативно-правовую базу разработки программы внеурочной деятельности </w:t>
      </w:r>
      <w:proofErr w:type="gramStart"/>
      <w:r w:rsidRPr="00F62990">
        <w:rPr>
          <w:b/>
          <w:bCs/>
          <w:color w:val="000000"/>
        </w:rPr>
        <w:t>обучающихся</w:t>
      </w:r>
      <w:proofErr w:type="gramEnd"/>
      <w:r w:rsidRPr="00F62990">
        <w:rPr>
          <w:b/>
          <w:bCs/>
          <w:color w:val="000000"/>
        </w:rPr>
        <w:t xml:space="preserve"> с умственной отсталостью (интеллектуальными нарушениями) составляют: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1. Федеральный закон Российской Федерации «Об образовании в Российской Федерации» № 273-ФЗ (в ред. Федеральных законов от 07.05.2013 N 99-ФЗ, от 23.07.2013 N 203-ФЗ);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 xml:space="preserve">2. Приказ </w:t>
      </w:r>
      <w:proofErr w:type="spellStart"/>
      <w:r w:rsidRPr="00F62990">
        <w:rPr>
          <w:color w:val="000000"/>
        </w:rPr>
        <w:t>Минобрнауки</w:t>
      </w:r>
      <w:proofErr w:type="spellEnd"/>
      <w:r w:rsidRPr="00F62990">
        <w:rPr>
          <w:color w:val="000000"/>
        </w:rPr>
        <w:t xml:space="preserve"> РФ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3. Примерная адаптированная основная образовательная программа общего образования, разработанная на основе ФГОС для обучающихся с умственной отсталостью (интеллектуальными нарушениями) от 22 декабря 2015 г. № 4/15;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4.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учреждениях». Постановлением №40154 от 24.11.2015. о внесение изменений № 3 к СанПиНу 2.4.2.2821-10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5. Письмо МО РФ «О недопустимости перегрузок обучающихся начальной школы» от 22.02.1999 г. № 220/11-12.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6. Локальные акты КГБОУ «Барнаульская общеобразовательная школа-интернат № 1».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62990">
        <w:rPr>
          <w:b/>
          <w:bCs/>
          <w:color w:val="000000"/>
        </w:rPr>
        <w:t>ОПИСАНИЕ МЕСТА КУРСА ВНЕУРОЧНОЙ ДЕЯТЕЛЬНОСТИ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 xml:space="preserve">В соответствии с учебным планом КГБОУ «Барнаульской общеобразовательной </w:t>
      </w:r>
      <w:proofErr w:type="gramStart"/>
      <w:r w:rsidRPr="00F62990">
        <w:rPr>
          <w:color w:val="000000"/>
        </w:rPr>
        <w:t>школы-интернат</w:t>
      </w:r>
      <w:proofErr w:type="gramEnd"/>
      <w:r w:rsidRPr="00F62990">
        <w:rPr>
          <w:color w:val="000000"/>
        </w:rPr>
        <w:t xml:space="preserve"> № 1» на 2020-2021 уч. г. На изучение курса внеурочной деятельности «Волшебный карандаш» в 1 классе отведено 33 ч (33 учебные недели). Занятия проводятся в соответствии с календарно-тематическим планированием 1 раз в неделю. Рабочая программа разработана для детей 10-11 лет с РАС (вариант 8.3). Продолжительность одного занятия 35 минут.</w:t>
      </w:r>
    </w:p>
    <w:p w:rsidR="009F1039" w:rsidRPr="009F1039" w:rsidRDefault="009F1039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реализации программы</w:t>
      </w:r>
    </w:p>
    <w:p w:rsidR="009F1039" w:rsidRPr="009F1039" w:rsidRDefault="009F1039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творческого потенциала ребёнка художественно – изобразительными средствами.</w:t>
      </w:r>
    </w:p>
    <w:p w:rsidR="00312BD2" w:rsidRDefault="00312BD2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2BD2" w:rsidRDefault="00312BD2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039" w:rsidRPr="009F1039" w:rsidRDefault="009F1039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Задачи:</w:t>
      </w:r>
    </w:p>
    <w:p w:rsidR="009F1039" w:rsidRPr="009F1039" w:rsidRDefault="009F1039" w:rsidP="00F62990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эмоционально-ценностное отношение к окружающему миру через художественное творчество, восприятие духовного опыта человечества – как основу приобретения личностного опыта и </w:t>
      </w:r>
      <w:proofErr w:type="spellStart"/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самосозидания</w:t>
      </w:r>
      <w:proofErr w:type="spellEnd"/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F1039" w:rsidRPr="009F1039" w:rsidRDefault="009F1039" w:rsidP="00F62990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творческие способности, фантазию и воображение, образное мышление, используя игру цвета и фактуры, нестандартные приемы и решения в реализации творческих идей;</w:t>
      </w:r>
    </w:p>
    <w:p w:rsidR="009F1039" w:rsidRPr="009F1039" w:rsidRDefault="009F1039" w:rsidP="00F62990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практические приемы и навыки изобразительного мастерства (рисунка, живописи и композиции).</w:t>
      </w:r>
    </w:p>
    <w:p w:rsidR="009F1039" w:rsidRPr="009F1039" w:rsidRDefault="009F1039" w:rsidP="00F62990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труд и искусство приобщить детей к творчеству, воспитывать аккуратность, умение доводить начатое дело до конца.</w:t>
      </w:r>
    </w:p>
    <w:p w:rsidR="009F1039" w:rsidRPr="009F1039" w:rsidRDefault="009F1039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основу программы положены следующие принципы:</w:t>
      </w:r>
    </w:p>
    <w:p w:rsidR="009F1039" w:rsidRPr="009F1039" w:rsidRDefault="009F1039" w:rsidP="00F62990">
      <w:pPr>
        <w:numPr>
          <w:ilvl w:val="0"/>
          <w:numId w:val="2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государственной политики РФ в области образования (гуманистический характер образования,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и воспитанников и др.);</w:t>
      </w:r>
    </w:p>
    <w:p w:rsidR="009F1039" w:rsidRPr="009F1039" w:rsidRDefault="009F1039" w:rsidP="00F62990">
      <w:pPr>
        <w:numPr>
          <w:ilvl w:val="0"/>
          <w:numId w:val="2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коррекционно-развивающей направленности образовательного процесса, обуславливающий развитие личности обучающегося и расширение его «зоны ближайшего развития» с учетом особых образовательных потребностей;</w:t>
      </w:r>
    </w:p>
    <w:p w:rsidR="009F1039" w:rsidRPr="009F1039" w:rsidRDefault="009F1039" w:rsidP="00F62990">
      <w:pPr>
        <w:numPr>
          <w:ilvl w:val="0"/>
          <w:numId w:val="2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преемственности, предполагающий взаимосвязь и непрерывность образования обучающихся с умственной отсталостью (интеллектуальными нарушениями) на всех этапах обучения: от младшего до старшего школьного возраста;</w:t>
      </w:r>
    </w:p>
    <w:p w:rsidR="009F1039" w:rsidRPr="009F1039" w:rsidRDefault="009F1039" w:rsidP="00F62990">
      <w:pPr>
        <w:numPr>
          <w:ilvl w:val="0"/>
          <w:numId w:val="2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целостности содержания образования, обеспечивающий наличие внутренних взаимосвязей и взаимозависимостей между отдельными предметными областями и учебными предметами, входящими в их состав;</w:t>
      </w:r>
    </w:p>
    <w:p w:rsidR="009F1039" w:rsidRPr="00F62990" w:rsidRDefault="009F1039" w:rsidP="00F6299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принцип направленности на формирование деятельности, обеспечивающий возможность овладения обучающимися с умственной отсталостью (интеллектуальными нарушениями)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9F1039" w:rsidRPr="00F62990" w:rsidRDefault="009F1039" w:rsidP="00F6299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принцип переноса усвоенных знаний и умений и навыков, и отношений, сформированных в условиях учебной ситуации, в различные жизненные ситуации, что позволяет обеспечить готовность обучающегося к самостоятельной ориентировке и активной деятельности в реальном мире;</w:t>
      </w:r>
    </w:p>
    <w:p w:rsidR="009F1039" w:rsidRPr="00F62990" w:rsidRDefault="009F1039" w:rsidP="00F6299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принцип сотрудничества с семьей.</w:t>
      </w:r>
    </w:p>
    <w:p w:rsidR="00312BD2" w:rsidRDefault="00312BD2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12BD2" w:rsidRDefault="00312BD2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62990">
        <w:rPr>
          <w:color w:val="000000"/>
        </w:rPr>
        <w:br/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62990">
        <w:rPr>
          <w:b/>
          <w:bCs/>
          <w:color w:val="000000"/>
        </w:rPr>
        <w:lastRenderedPageBreak/>
        <w:t>Формы и методы работы</w:t>
      </w:r>
    </w:p>
    <w:p w:rsidR="009F1039" w:rsidRPr="00F62990" w:rsidRDefault="009F1039" w:rsidP="00F62990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творческая деятельность;</w:t>
      </w:r>
    </w:p>
    <w:p w:rsidR="009F1039" w:rsidRPr="00F62990" w:rsidRDefault="009F1039" w:rsidP="00F62990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игровые тренинги;</w:t>
      </w:r>
    </w:p>
    <w:p w:rsidR="009F1039" w:rsidRPr="00F62990" w:rsidRDefault="009F1039" w:rsidP="00F62990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тематические занятия;</w:t>
      </w:r>
    </w:p>
    <w:p w:rsidR="009F1039" w:rsidRPr="00F62990" w:rsidRDefault="009F1039" w:rsidP="00F62990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беседы;</w:t>
      </w:r>
    </w:p>
    <w:p w:rsidR="009F1039" w:rsidRPr="00F62990" w:rsidRDefault="009F1039" w:rsidP="00F62990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сюжетно - ролевые игры;</w:t>
      </w:r>
    </w:p>
    <w:p w:rsidR="009F1039" w:rsidRPr="00F62990" w:rsidRDefault="009F1039" w:rsidP="00F62990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просмотр мультфильмов, презентаций.</w:t>
      </w:r>
    </w:p>
    <w:p w:rsidR="009F1039" w:rsidRPr="00F62990" w:rsidRDefault="009F1039" w:rsidP="00F62990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Модель определяет следующие виды внеурочной деятельности:</w:t>
      </w:r>
    </w:p>
    <w:p w:rsidR="009F1039" w:rsidRPr="00F62990" w:rsidRDefault="009F1039" w:rsidP="00F62990">
      <w:pPr>
        <w:pStyle w:val="a4"/>
        <w:numPr>
          <w:ilvl w:val="0"/>
          <w:numId w:val="4"/>
        </w:num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восприятие,</w:t>
      </w:r>
    </w:p>
    <w:p w:rsidR="009F1039" w:rsidRPr="00F62990" w:rsidRDefault="009F1039" w:rsidP="00F62990">
      <w:pPr>
        <w:pStyle w:val="a4"/>
        <w:numPr>
          <w:ilvl w:val="0"/>
          <w:numId w:val="4"/>
        </w:num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информационное ознакомление,</w:t>
      </w:r>
    </w:p>
    <w:p w:rsidR="009F1039" w:rsidRPr="00F62990" w:rsidRDefault="009F1039" w:rsidP="00F62990">
      <w:pPr>
        <w:pStyle w:val="a4"/>
        <w:numPr>
          <w:ilvl w:val="0"/>
          <w:numId w:val="4"/>
        </w:num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изобразительная деятельность,</w:t>
      </w:r>
    </w:p>
    <w:p w:rsidR="009F1039" w:rsidRPr="00F62990" w:rsidRDefault="009F1039" w:rsidP="00F62990">
      <w:pPr>
        <w:pStyle w:val="a4"/>
        <w:numPr>
          <w:ilvl w:val="0"/>
          <w:numId w:val="4"/>
        </w:num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художественная коммуникация (рассуждения об </w:t>
      </w:r>
      <w:proofErr w:type="gram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увиденном</w:t>
      </w:r>
      <w:proofErr w:type="gram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подбор литературных произведений, исполнение поэтических произведений, тематически связанных с изучаемым материалом, прослушивание и исполнение музыкальных произведений), т. е. использование всего объёма художественно – творческого опыта младшего школьника на уроках русского языка, чтения, изобразительного искусства и ручного труда, музыки, и дальнейшее накопление этого опыта.</w:t>
      </w:r>
    </w:p>
    <w:p w:rsidR="009F1039" w:rsidRPr="00F62990" w:rsidRDefault="009F1039" w:rsidP="00F62990">
      <w:pPr>
        <w:pStyle w:val="a4"/>
        <w:numPr>
          <w:ilvl w:val="0"/>
          <w:numId w:val="4"/>
        </w:num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выполняются зарисовки, иллюстрации, подбор цветов, элементов украшений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62990">
        <w:rPr>
          <w:b/>
          <w:bCs/>
          <w:color w:val="000000"/>
        </w:rPr>
        <w:t xml:space="preserve">Планируемые результаты освоения </w:t>
      </w:r>
      <w:proofErr w:type="gramStart"/>
      <w:r w:rsidRPr="00F62990">
        <w:rPr>
          <w:b/>
          <w:bCs/>
          <w:color w:val="000000"/>
        </w:rPr>
        <w:t>обучающимися</w:t>
      </w:r>
      <w:proofErr w:type="gramEnd"/>
      <w:r w:rsidRPr="00F62990">
        <w:rPr>
          <w:color w:val="000000"/>
        </w:rPr>
        <w:t> </w:t>
      </w:r>
      <w:r w:rsidRPr="00F62990">
        <w:rPr>
          <w:b/>
          <w:bCs/>
          <w:color w:val="000000"/>
        </w:rPr>
        <w:t>программы внеурочной деятельности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proofErr w:type="gramStart"/>
      <w:r w:rsidRPr="00F62990">
        <w:rPr>
          <w:color w:val="000000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F62990">
        <w:rPr>
          <w:b/>
          <w:bCs/>
          <w:color w:val="000000"/>
        </w:rPr>
        <w:t> </w:t>
      </w:r>
      <w:r w:rsidRPr="00F62990">
        <w:rPr>
          <w:color w:val="000000"/>
        </w:rPr>
        <w:t>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9F1039" w:rsidRPr="00F62990" w:rsidRDefault="009F1039" w:rsidP="00F62990">
      <w:pPr>
        <w:pStyle w:val="a3"/>
        <w:numPr>
          <w:ilvl w:val="0"/>
          <w:numId w:val="5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 xml:space="preserve">личностные результаты — готовность и способность обучающихся к саморазвитию, </w:t>
      </w:r>
      <w:proofErr w:type="spellStart"/>
      <w:r w:rsidRPr="00F62990">
        <w:rPr>
          <w:color w:val="000000"/>
        </w:rPr>
        <w:t>сформированность</w:t>
      </w:r>
      <w:proofErr w:type="spellEnd"/>
      <w:r w:rsidRPr="00F62990">
        <w:rPr>
          <w:color w:val="000000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 w:rsidRPr="00F62990">
        <w:rPr>
          <w:color w:val="000000"/>
        </w:rPr>
        <w:t>сформированность</w:t>
      </w:r>
      <w:proofErr w:type="spellEnd"/>
      <w:r w:rsidRPr="00F62990">
        <w:rPr>
          <w:color w:val="000000"/>
        </w:rPr>
        <w:t xml:space="preserve"> основ российской, гражданской идентичности;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proofErr w:type="gramStart"/>
      <w:r w:rsidRPr="00F62990">
        <w:rPr>
          <w:color w:val="000000"/>
        </w:rPr>
        <w:t>- 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62990">
        <w:rPr>
          <w:color w:val="000000"/>
        </w:rPr>
        <w:br/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 xml:space="preserve">В результате реализации программы внеурочной деятельности должно обеспечиваться достижение </w:t>
      </w:r>
      <w:proofErr w:type="gramStart"/>
      <w:r w:rsidRPr="00F62990">
        <w:rPr>
          <w:color w:val="000000"/>
        </w:rPr>
        <w:t>обучающимися</w:t>
      </w:r>
      <w:proofErr w:type="gramEnd"/>
      <w:r w:rsidRPr="00F62990">
        <w:rPr>
          <w:color w:val="000000"/>
        </w:rPr>
        <w:t xml:space="preserve"> с умственной отсталостью:</w:t>
      </w:r>
    </w:p>
    <w:p w:rsidR="009F1039" w:rsidRPr="009F1039" w:rsidRDefault="009F1039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</w:t>
      </w:r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воспитательных результатов</w:t>
      </w: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общекультурных приобретений, которые обучающийся получил вследствие участия в той или иной деятельности (например, приобрёл,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  <w:proofErr w:type="gramEnd"/>
    </w:p>
    <w:p w:rsidR="009F1039" w:rsidRPr="009F1039" w:rsidRDefault="009F1039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эффекта последствия результата,</w:t>
      </w: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того, к чему привело достижение результата (развитие обучающегося как личности, формирование его социальной компетентности, чувства патриотизма);</w:t>
      </w:r>
    </w:p>
    <w:p w:rsidR="009F1039" w:rsidRPr="009F1039" w:rsidRDefault="009F1039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Воспитательные результаты программы внеурочной деятельности «Волшебный карандаш» </w:t>
      </w:r>
      <w:proofErr w:type="gramStart"/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умственной отсталостью распределяются по трем уровням.</w:t>
      </w:r>
    </w:p>
    <w:p w:rsidR="009F1039" w:rsidRPr="009F1039" w:rsidRDefault="009F1039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0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уровень результатов</w:t>
      </w:r>
      <w:r w:rsidRPr="009F10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приобретение обучающимися с умственной отсталостью (интеллектуальными нарушениями) знаний о роли художественного искусства в жизни людей, правильно выражать свои эмоции и понимать эмоции других людей.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Для достижения данного уровня результатов необходимо:</w:t>
      </w:r>
    </w:p>
    <w:p w:rsidR="009F1039" w:rsidRPr="00F62990" w:rsidRDefault="009F1039" w:rsidP="00F62990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осознавать роль художественного искусства в жизни людей;</w:t>
      </w:r>
    </w:p>
    <w:p w:rsidR="009F1039" w:rsidRPr="00F62990" w:rsidRDefault="009F1039" w:rsidP="00F62990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эмоционально «проживать» красоту художественных произведений, выражать свои эмоции;</w:t>
      </w:r>
    </w:p>
    <w:p w:rsidR="009F1039" w:rsidRPr="00F62990" w:rsidRDefault="009F1039" w:rsidP="00F62990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r w:rsidRPr="00F62990">
        <w:rPr>
          <w:color w:val="000000"/>
        </w:rPr>
        <w:t>понимать эмоции других людей, сочувствовать, сопереживать;</w:t>
      </w:r>
    </w:p>
    <w:p w:rsidR="009F1039" w:rsidRPr="00F62990" w:rsidRDefault="009F1039" w:rsidP="00F62990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/>
        <w:ind w:left="450"/>
        <w:jc w:val="center"/>
        <w:rPr>
          <w:color w:val="000000"/>
        </w:rPr>
      </w:pPr>
      <w:proofErr w:type="gramStart"/>
      <w:r w:rsidRPr="00F62990">
        <w:rPr>
          <w:color w:val="000000"/>
        </w:rPr>
        <w:t>высказывать своё отношение</w:t>
      </w:r>
      <w:proofErr w:type="gramEnd"/>
      <w:r w:rsidRPr="00F62990">
        <w:rPr>
          <w:color w:val="000000"/>
        </w:rPr>
        <w:t xml:space="preserve"> к художественным произведениям, к творчеству своих товарищей, своему творчеству.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определять и формулировать цель деятельности с помощью учителя;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учиться высказывать своё предположение (версию) на основе работы с материалом;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учиться работать по предложенному учителем плану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находить ответы на вопросы в иллюстрациях;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делать выводы в результате совместной работы класса и учителя;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оформлять свои мысли в устной и художественной форме (на уровне рассказа, художественного изображения);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понимать художественную речь других, понимать то, что хочет сказать художник своим произведением;</w:t>
      </w:r>
    </w:p>
    <w:p w:rsidR="009F1039" w:rsidRPr="00F62990" w:rsidRDefault="009F1039" w:rsidP="00F62990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</w:rPr>
      </w:pPr>
      <w:r w:rsidRPr="00F62990">
        <w:rPr>
          <w:color w:val="000000"/>
        </w:rPr>
        <w:t>учиться работать в паре, группе; выполнять различные роли (лидера, исполнителя).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Второй уровень результатов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данного уровня результатов необходимо:</w:t>
      </w:r>
    </w:p>
    <w:p w:rsidR="00F62990" w:rsidRPr="00F62990" w:rsidRDefault="00F62990" w:rsidP="00F62990">
      <w:pPr>
        <w:numPr>
          <w:ilvl w:val="0"/>
          <w:numId w:val="7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роль художественного искусства в жизни людей;</w:t>
      </w:r>
    </w:p>
    <w:p w:rsidR="00F62990" w:rsidRPr="00F62990" w:rsidRDefault="00F62990" w:rsidP="00F62990">
      <w:pPr>
        <w:numPr>
          <w:ilvl w:val="0"/>
          <w:numId w:val="7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эмоции других людей, сочувствовать, сопереживать;</w:t>
      </w:r>
    </w:p>
    <w:p w:rsidR="00F62990" w:rsidRPr="00F62990" w:rsidRDefault="00F62990" w:rsidP="00F62990">
      <w:pPr>
        <w:numPr>
          <w:ilvl w:val="0"/>
          <w:numId w:val="7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высказывать своё отношение</w:t>
      </w:r>
      <w:proofErr w:type="gram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художественным произведениям, к творчеству своих товарищей, своему творчеству.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формулировать цель деятельности с помощью учителя;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высказывать своё предположение (версию) на основе работы с материалом;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 по предложенному учителем плану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ответы на вопросы в иллюстрациях;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художественную речь других, понимать то, что хочет сказать художник своим произведением;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в паре, группе; выполнять различные роли (лидера, исполнителя).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Третий уровень результатов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получение </w:t>
      </w:r>
      <w:proofErr w:type="gram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самостоятельного об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дей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ствия, формирование социально приемлемых моделей поведения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его достижения необходимо:</w:t>
      </w:r>
    </w:p>
    <w:p w:rsidR="00F62990" w:rsidRPr="00F62990" w:rsidRDefault="00F62990" w:rsidP="00F62990">
      <w:pPr>
        <w:numPr>
          <w:ilvl w:val="0"/>
          <w:numId w:val="8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эмоции других людей, сочувствовать, сопереживать;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цель деятельности с помощью учителя;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высказывать своё предположение (версию) на основе работы с материалом;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 по предложенному учителем плану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ответы на вопросы в иллюстрациях;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в паре, группе; выполнять различные роли (лидера, исполнителя).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переходом от одного уровня результатов к другому существенно возрастают воспитательные эффекты: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- информативный, который заключается в изучении правил и закономерностей здорового образа жизни;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— поведенческий, позволяющий закрепить социально одобряемые модели поведения.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от одного уровня воспитательных результатов к другому должен быть последовательным, постоянным.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реализации настоящей программы могут быть достигнуты следующие </w:t>
      </w:r>
      <w:r w:rsidRPr="00F62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 результаты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62990" w:rsidRPr="00F62990" w:rsidRDefault="00F62990" w:rsidP="00F62990">
      <w:pPr>
        <w:numPr>
          <w:ilvl w:val="0"/>
          <w:numId w:val="9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художественного творчества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F62990" w:rsidRPr="00F62990" w:rsidRDefault="00F62990" w:rsidP="00F62990">
      <w:pPr>
        <w:numPr>
          <w:ilvl w:val="0"/>
          <w:numId w:val="9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F62990" w:rsidRPr="00F62990" w:rsidRDefault="00F62990" w:rsidP="00F62990">
      <w:pPr>
        <w:numPr>
          <w:ilvl w:val="0"/>
          <w:numId w:val="9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F62990" w:rsidRPr="00F62990" w:rsidRDefault="00F62990" w:rsidP="00F62990">
      <w:pPr>
        <w:numPr>
          <w:ilvl w:val="0"/>
          <w:numId w:val="9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62990" w:rsidRPr="00F62990" w:rsidRDefault="00F62990" w:rsidP="00F62990">
      <w:pPr>
        <w:numPr>
          <w:ilvl w:val="0"/>
          <w:numId w:val="9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F62990" w:rsidRPr="00F62990" w:rsidRDefault="00F62990" w:rsidP="00F62990">
      <w:pPr>
        <w:numPr>
          <w:ilvl w:val="0"/>
          <w:numId w:val="9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F62990" w:rsidRPr="00F62990" w:rsidRDefault="00F62990" w:rsidP="00F62990">
      <w:pPr>
        <w:numPr>
          <w:ilvl w:val="0"/>
          <w:numId w:val="9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от одного уровня воспитательных результатов к другому должен быть последовательным, постепенным, а сроки перехода могут варьироваться в зависимости от индивидуальных возможностей и особенностей, обучающихся с умственной отсталостью.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маленького человека красочный, эмоциональный. Для этого возраста органичны занятия изобразительным искусством. Для ребёнка 6 – 7 лет необходим определённый уровень графических навыков, важно научиться чувствовать цвет.</w:t>
      </w:r>
    </w:p>
    <w:p w:rsidR="00F62990" w:rsidRPr="00F62990" w:rsidRDefault="00F62990" w:rsidP="00F62990">
      <w:pPr>
        <w:numPr>
          <w:ilvl w:val="0"/>
          <w:numId w:val="10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различными художественными материалами, приёмами работы с ними.</w:t>
      </w:r>
    </w:p>
    <w:p w:rsidR="00F62990" w:rsidRPr="00F62990" w:rsidRDefault="00F62990" w:rsidP="00F62990">
      <w:pPr>
        <w:numPr>
          <w:ilvl w:val="0"/>
          <w:numId w:val="10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</w:t>
      </w:r>
      <w:proofErr w:type="spell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Основные цвета. Смешение цветов. Холодные цвета.</w:t>
      </w:r>
    </w:p>
    <w:p w:rsidR="00F62990" w:rsidRPr="00F62990" w:rsidRDefault="00F62990" w:rsidP="00F62990">
      <w:pPr>
        <w:numPr>
          <w:ilvl w:val="0"/>
          <w:numId w:val="10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язык изобразительного искусства: линия, пятно, штрих, мазок.</w:t>
      </w:r>
    </w:p>
    <w:p w:rsidR="00F62990" w:rsidRPr="00F62990" w:rsidRDefault="00F62990" w:rsidP="00F62990">
      <w:pPr>
        <w:numPr>
          <w:ilvl w:val="0"/>
          <w:numId w:val="10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 ознакомительного характера по истории искусства в доступной форме.</w:t>
      </w:r>
    </w:p>
    <w:p w:rsidR="00F62990" w:rsidRPr="00F62990" w:rsidRDefault="00F62990" w:rsidP="00F62990">
      <w:pPr>
        <w:numPr>
          <w:ilvl w:val="0"/>
          <w:numId w:val="10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Заочные экскурсии по музеям и выставочным залам нашей страны и мира.</w:t>
      </w:r>
    </w:p>
    <w:p w:rsidR="00B41AA0" w:rsidRDefault="00F62990" w:rsidP="00B41AA0">
      <w:pPr>
        <w:numPr>
          <w:ilvl w:val="0"/>
          <w:numId w:val="10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творчеством лучших художников нашей страны и мира.</w:t>
      </w:r>
    </w:p>
    <w:p w:rsidR="00F62990" w:rsidRPr="00B41AA0" w:rsidRDefault="00F62990" w:rsidP="00B41AA0">
      <w:p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B41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1058" w:type="dxa"/>
        <w:tblInd w:w="-87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2682"/>
        <w:gridCol w:w="992"/>
        <w:gridCol w:w="1417"/>
        <w:gridCol w:w="3970"/>
        <w:gridCol w:w="1134"/>
      </w:tblGrid>
      <w:tr w:rsidR="00F62990" w:rsidRPr="00F62990" w:rsidTr="00F62990">
        <w:trPr>
          <w:trHeight w:val="81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 занятий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 деятельности 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11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«Знакомство с королевой Кисточкой».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учителя,</w:t>
            </w:r>
          </w:p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раздаточным материалом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12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могут краски?»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смешение красок. Радуга.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13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«Изображать можно пятном».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приёма рисования кругов в разных направлениях.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раскрасить приёмом «размыть пятно».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14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«Изображать можно пятном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»..</w:t>
            </w:r>
            <w:proofErr w:type="gramEnd"/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кляксография</w:t>
            </w:r>
            <w:proofErr w:type="spell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чёрном цвете.</w:t>
            </w:r>
          </w:p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Превратить пятно в зверушку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15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«Осень. Листопад».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отработка приёма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смешение теплых цветов, </w:t>
            </w:r>
            <w:proofErr w:type="spell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примакивание</w:t>
            </w:r>
            <w:proofErr w:type="spell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кисти боком, от 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светлого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тёмному. Рассматривание</w:t>
            </w:r>
          </w:p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иллюстративного</w:t>
            </w:r>
          </w:p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 «Осень».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16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«Силуэт дерева».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в рисунках формы, очертания и цвета изображаемых предметов. Изображение дерева с натуры.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17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«Грустный дождик».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образа дождя, беседа о передаче чувств через иллюстративный материал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18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«Изображать можно в объёме».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превратить комок пластилина в птицу. Лепка.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19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Обзорная экскурсия «Здравствуй, мир!»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 за окружающим: неживой природой, людьми, жизнью животных и птиц. Обсуждение 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увиденного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91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0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«Красоту нужно уметь замечать».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занятие</w:t>
            </w:r>
          </w:p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техникой одноцветной монотипии.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красоты фактуры и рисунка. Изображение спинки ящерки.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1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«Узоры снежинок».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ритмом и орнаментом в круге. Гуашь. Отработка приёма: смешение цвета с белилами.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2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Рисуем дерево </w:t>
            </w:r>
            <w:proofErr w:type="spell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тампованием</w:t>
            </w:r>
            <w:proofErr w:type="spell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творческие работы на основе собственного замысла с использованием художественных материалов.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3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«Зимний лес».</w:t>
            </w:r>
          </w:p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заочная экскурсия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характером деревьев и ограниченной палитрой зимнего леса.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4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«Портрет Снегурочки».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– игра: общение по телефону.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портрета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5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 нам едет Дед Мороз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»..</w:t>
            </w:r>
            <w:proofErr w:type="gramEnd"/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– игра: общение по телефону.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Деда Мороза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6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«Ёлочка – красавица».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и украшение ёлочки, работа с раздаточным материалом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7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«Снежная птица зимы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»..</w:t>
            </w:r>
            <w:proofErr w:type="gramEnd"/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приема в декоре дома – линия зигзаг, работа с раздаточным материалом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8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«Кто живёт под снегом».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- игра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учебного фильма, рисование героев фильма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29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«Красивые рыбы».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приёма – волнистые линии, закрепление навыка – </w:t>
            </w:r>
            <w:proofErr w:type="spell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примакивание</w:t>
            </w:r>
            <w:proofErr w:type="spell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кистью. Гуашь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 с иллюстративным и природным материалом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0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в цирке».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раздаточным материалом, ритм цветовых геометрических пятен, рисуем и играем.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1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«Волшебная птица весны».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тёплой палитрой, работа с раздаточным материалом, гуашь. Пятно, линия, точка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2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мама».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портрета мамы, рассматривание иллюстраций по иконописи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3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«Цветы и травы»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мастерская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изобразительных свой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гр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афических материалов: фломастеров, мелков, работа с раздаточным материалом. Ритм пятен и линий. Игра «Мы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номики».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4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«Цветы и бабочки».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наблюдение, изучение понятия «стилизация», переработка природных форм 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декоративно-обобщенные, работа с раздаточным материалом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5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«Орнамент из цветов, листьев и бабочек для украшения коврика».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раздаточным материалом, составление орнамента, раскрашивание коврика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6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семья»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работа, беседа с показом детских работ.</w:t>
            </w:r>
          </w:p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работа, беседа с показом детских работ. Рассказы детей о своей семье.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7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«Веселые фигуры»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 – игровое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раздаточным материалом ритм цветовых геометрических пятен. Гуашь.</w:t>
            </w:r>
          </w:p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цвета. Рисуем и играем.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8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«Домашние питомцы»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39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«Победителям </w:t>
            </w:r>
            <w:proofErr w:type="gram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–С</w:t>
            </w:r>
            <w:proofErr w:type="gramEnd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лава!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- праздник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рассказывание стихотворений, просмотр учебного фильма, беседа по теме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40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«Весенняя клумба»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первых весенних цветов.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41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«Веселая игра»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урок-игра, творческая работа.</w:t>
            </w:r>
          </w:p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показом детских работ, работа с раздаточным материалом рассказы детей о любимых играх.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85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42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«Лето, здравствуй!»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- фантазия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 о лете,</w:t>
            </w:r>
          </w:p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рисование по теме.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2990" w:rsidRPr="00F62990" w:rsidTr="00F62990">
        <w:trPr>
          <w:trHeight w:val="570"/>
        </w:trPr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numPr>
                <w:ilvl w:val="0"/>
                <w:numId w:val="43"/>
              </w:num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«Маленькая галерея»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3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самооценка и </w:t>
            </w:r>
            <w:proofErr w:type="spellStart"/>
            <w:r w:rsidRPr="00F62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взаимооценка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2990" w:rsidRPr="00F62990" w:rsidRDefault="00F62990" w:rsidP="00F6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62990" w:rsidRPr="00F62990" w:rsidRDefault="00F62990" w:rsidP="00312B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МАТЕРИАЛЬНО-ТЕХНИЧЕСКОГО ОБЕСПЕЧЕНИЯ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F62990" w:rsidRPr="00F62990" w:rsidRDefault="00F62990" w:rsidP="00F62990">
      <w:pPr>
        <w:numPr>
          <w:ilvl w:val="0"/>
          <w:numId w:val="44"/>
        </w:numPr>
        <w:shd w:val="clear" w:color="auto" w:fill="FFFFFF"/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Григорьев Д.В. Внеурочная деятельность школьников. Методический конструктор: пособие для учителя /Д.В. Григорьев, П.В. Степанов. – М.: Просвещение, 2010.</w:t>
      </w:r>
    </w:p>
    <w:p w:rsidR="00F62990" w:rsidRPr="00F62990" w:rsidRDefault="00F62990" w:rsidP="00F62990">
      <w:pPr>
        <w:numPr>
          <w:ilvl w:val="0"/>
          <w:numId w:val="44"/>
        </w:numPr>
        <w:shd w:val="clear" w:color="auto" w:fill="FFFFFF"/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Горский В.А. Примерные программы внеурочной деятельности. Начальное и основное образование. М., Просвещение, 2010.</w:t>
      </w:r>
    </w:p>
    <w:p w:rsidR="00F62990" w:rsidRPr="00F62990" w:rsidRDefault="00F62990" w:rsidP="00F62990">
      <w:pPr>
        <w:numPr>
          <w:ilvl w:val="0"/>
          <w:numId w:val="44"/>
        </w:numPr>
        <w:shd w:val="clear" w:color="auto" w:fill="FFFFFF"/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Джежелей</w:t>
      </w:r>
      <w:proofErr w:type="spell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О.В. Колобок: Литературные игры и забавы для учеников и учителей, для родителей т детей - для всех, кто любит сказку. - М.,1994</w:t>
      </w:r>
    </w:p>
    <w:p w:rsidR="00F62990" w:rsidRPr="00F62990" w:rsidRDefault="00F62990" w:rsidP="00F62990">
      <w:pPr>
        <w:numPr>
          <w:ilvl w:val="0"/>
          <w:numId w:val="44"/>
        </w:numPr>
        <w:shd w:val="clear" w:color="auto" w:fill="FFFFFF"/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Герчук</w:t>
      </w:r>
      <w:proofErr w:type="spell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</w:t>
      </w:r>
      <w:proofErr w:type="gram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  <w:proofErr w:type="gram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такое орнамент? – М.,1998г.</w:t>
      </w:r>
    </w:p>
    <w:p w:rsidR="00F62990" w:rsidRPr="00F62990" w:rsidRDefault="00F62990" w:rsidP="00F62990">
      <w:pPr>
        <w:numPr>
          <w:ilvl w:val="0"/>
          <w:numId w:val="44"/>
        </w:numPr>
        <w:shd w:val="clear" w:color="auto" w:fill="FFFFFF"/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Компанцева</w:t>
      </w:r>
      <w:proofErr w:type="spell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Л.В. Поэтический образ природы в детском рисунке. – М.,1985г.</w:t>
      </w:r>
    </w:p>
    <w:p w:rsidR="00F62990" w:rsidRPr="00F62990" w:rsidRDefault="00F62990" w:rsidP="00F62990">
      <w:pPr>
        <w:numPr>
          <w:ilvl w:val="0"/>
          <w:numId w:val="44"/>
        </w:numPr>
        <w:shd w:val="clear" w:color="auto" w:fill="FFFFFF"/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Маслов Н.Я. Пленэр. – М.,1989г.</w:t>
      </w:r>
    </w:p>
    <w:p w:rsidR="00F62990" w:rsidRPr="00F62990" w:rsidRDefault="00F62990" w:rsidP="00F62990">
      <w:pPr>
        <w:numPr>
          <w:ilvl w:val="0"/>
          <w:numId w:val="44"/>
        </w:numPr>
        <w:shd w:val="clear" w:color="auto" w:fill="FFFFFF"/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Межуева</w:t>
      </w:r>
      <w:proofErr w:type="spell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Ю.А. Сказочная гжель. – М.,2003г.</w:t>
      </w:r>
    </w:p>
    <w:p w:rsidR="00F62990" w:rsidRPr="00F62990" w:rsidRDefault="00F62990" w:rsidP="00F62990">
      <w:pPr>
        <w:numPr>
          <w:ilvl w:val="0"/>
          <w:numId w:val="44"/>
        </w:numPr>
        <w:shd w:val="clear" w:color="auto" w:fill="FFFFFF"/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Неменский</w:t>
      </w:r>
      <w:proofErr w:type="spellEnd"/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Б.М. Мудрость красоты: о проблемах эстетического воспитания. – М.,1987г.</w:t>
      </w:r>
    </w:p>
    <w:p w:rsidR="00F62990" w:rsidRPr="00F62990" w:rsidRDefault="00F62990" w:rsidP="00F62990">
      <w:pPr>
        <w:numPr>
          <w:ilvl w:val="0"/>
          <w:numId w:val="44"/>
        </w:numPr>
        <w:shd w:val="clear" w:color="auto" w:fill="FFFFFF"/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Энциклопедический словарь юного художника. – М.,1983г.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Технические средства обучения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Классная, магнитная доска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Экранно-звуковые пособия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Слайды соответствующего содержания.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 образовательные ресурсы, соответствующие содержанию обучения.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фонотека.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Оборудование класса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Ученические столы одноместные с комплектом стульев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 учительский</w:t>
      </w:r>
    </w:p>
    <w:p w:rsidR="00F62990" w:rsidRPr="00F62990" w:rsidRDefault="00F62990" w:rsidP="00F6299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Учебно-практическое оборудование</w:t>
      </w:r>
    </w:p>
    <w:p w:rsidR="00F62990" w:rsidRPr="00F62990" w:rsidRDefault="00F62990" w:rsidP="00F62990">
      <w:pPr>
        <w:numPr>
          <w:ilvl w:val="0"/>
          <w:numId w:val="45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дидактический материал (муляжи предметов, игрушки, природный материал, геометрические фигуры и тела);</w:t>
      </w:r>
    </w:p>
    <w:p w:rsidR="00F62990" w:rsidRPr="00F62990" w:rsidRDefault="00F62990" w:rsidP="00F62990">
      <w:pPr>
        <w:numPr>
          <w:ilvl w:val="0"/>
          <w:numId w:val="45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предметных и сюжетных картинок;</w:t>
      </w:r>
    </w:p>
    <w:p w:rsidR="00F62990" w:rsidRPr="00F62990" w:rsidRDefault="00F62990" w:rsidP="00F62990">
      <w:pPr>
        <w:numPr>
          <w:ilvl w:val="0"/>
          <w:numId w:val="45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дидактические игры;</w:t>
      </w:r>
    </w:p>
    <w:p w:rsidR="00F62990" w:rsidRPr="00F62990" w:rsidRDefault="00F62990" w:rsidP="00F62990">
      <w:pPr>
        <w:numPr>
          <w:ilvl w:val="0"/>
          <w:numId w:val="45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диски с учебными фильмами;</w:t>
      </w:r>
    </w:p>
    <w:p w:rsidR="00F62990" w:rsidRPr="00F62990" w:rsidRDefault="00F62990" w:rsidP="00F62990">
      <w:pPr>
        <w:numPr>
          <w:ilvl w:val="0"/>
          <w:numId w:val="45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мозаика, шаблоны, трафареты, конструктор;</w:t>
      </w:r>
    </w:p>
    <w:p w:rsidR="00F62990" w:rsidRPr="00F62990" w:rsidRDefault="00F62990" w:rsidP="00F62990">
      <w:pPr>
        <w:numPr>
          <w:ilvl w:val="0"/>
          <w:numId w:val="45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ролевых игр, игрушек по отдельным темам; наборы муляжей (фрукты, овощи, ягоды и т.д.);</w:t>
      </w:r>
    </w:p>
    <w:p w:rsidR="00F62990" w:rsidRPr="00F62990" w:rsidRDefault="00F62990" w:rsidP="00F62990">
      <w:pPr>
        <w:numPr>
          <w:ilvl w:val="0"/>
          <w:numId w:val="45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объемные игрушки, детские музыкальные инструменты (колокольчик, металлофон, бубен, барабан);</w:t>
      </w:r>
    </w:p>
    <w:p w:rsidR="00F62990" w:rsidRPr="00F62990" w:rsidRDefault="00F62990" w:rsidP="00F62990">
      <w:pPr>
        <w:numPr>
          <w:ilvl w:val="0"/>
          <w:numId w:val="45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 и игрушки для развития речевого дыхания (листочки, ватные шарики, дудочки, и др.);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Компьютерные и информационно-коммуникативные средства</w:t>
      </w:r>
    </w:p>
    <w:p w:rsidR="00F62990" w:rsidRPr="00F62990" w:rsidRDefault="00F62990" w:rsidP="00F62990">
      <w:pPr>
        <w:numPr>
          <w:ilvl w:val="0"/>
          <w:numId w:val="46"/>
        </w:numPr>
        <w:shd w:val="clear" w:color="auto" w:fill="FFFFFF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портал "Российское образование" http://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www.edu.ru</w:t>
      </w:r>
    </w:p>
    <w:p w:rsidR="00F62990" w:rsidRPr="00F62990" w:rsidRDefault="00F62990" w:rsidP="00F62990">
      <w:pPr>
        <w:numPr>
          <w:ilvl w:val="0"/>
          <w:numId w:val="46"/>
        </w:numPr>
        <w:shd w:val="clear" w:color="auto" w:fill="FFFFFF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центр информационно-образовательных ресурсов http://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fcior.edu.ru</w:t>
      </w:r>
    </w:p>
    <w:p w:rsidR="00F62990" w:rsidRPr="00F62990" w:rsidRDefault="00F62990" w:rsidP="00F62990">
      <w:pPr>
        <w:numPr>
          <w:ilvl w:val="0"/>
          <w:numId w:val="46"/>
        </w:numPr>
        <w:shd w:val="clear" w:color="auto" w:fill="FFFFFF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Учительский портал </w:t>
      </w:r>
      <w:r w:rsidRPr="00F629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http://www.uchportal.ru</w:t>
      </w:r>
    </w:p>
    <w:p w:rsidR="00F62990" w:rsidRPr="00F62990" w:rsidRDefault="00F62990" w:rsidP="00F62990">
      <w:pPr>
        <w:numPr>
          <w:ilvl w:val="0"/>
          <w:numId w:val="46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Единая коллекция цифровых образовательных ресурсов: http://school-collektion.edu/ru</w:t>
      </w:r>
    </w:p>
    <w:p w:rsidR="00F62990" w:rsidRPr="00F62990" w:rsidRDefault="00F62990" w:rsidP="00F62990">
      <w:pPr>
        <w:numPr>
          <w:ilvl w:val="0"/>
          <w:numId w:val="46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«Я иду на урок русского языка» и электронная версия газеты «Русский язык»: http://www.rus.1september.ru</w:t>
      </w:r>
    </w:p>
    <w:p w:rsidR="00F62990" w:rsidRPr="00F62990" w:rsidRDefault="00F62990" w:rsidP="00F62990">
      <w:pPr>
        <w:numPr>
          <w:ilvl w:val="0"/>
          <w:numId w:val="46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Коллекция «Мировая художественная культура»: http://www.art.september.ru</w:t>
      </w:r>
    </w:p>
    <w:p w:rsidR="00F62990" w:rsidRPr="00F62990" w:rsidRDefault="00F62990" w:rsidP="00F62990">
      <w:pPr>
        <w:numPr>
          <w:ilvl w:val="0"/>
          <w:numId w:val="46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коллекция Российского общеобразовательного портала: http://www.musik.edu.ru</w:t>
      </w:r>
    </w:p>
    <w:p w:rsidR="00F62990" w:rsidRPr="00F62990" w:rsidRDefault="00F62990" w:rsidP="00F62990">
      <w:pPr>
        <w:numPr>
          <w:ilvl w:val="0"/>
          <w:numId w:val="46"/>
        </w:numPr>
        <w:shd w:val="clear" w:color="auto" w:fill="FFFFFF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 «Начальная школа»: </w:t>
      </w: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www.openworld/school</w:t>
      </w:r>
    </w:p>
    <w:p w:rsidR="00F62990" w:rsidRPr="00F62990" w:rsidRDefault="00F62990" w:rsidP="00F62990">
      <w:pPr>
        <w:numPr>
          <w:ilvl w:val="0"/>
          <w:numId w:val="46"/>
        </w:numPr>
        <w:shd w:val="clear" w:color="auto" w:fill="FFFFFF"/>
        <w:spacing w:after="300" w:line="240" w:lineRule="auto"/>
        <w:ind w:lef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Газета «1 сентября»: www.1september.ru</w:t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9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62990" w:rsidRPr="00F62990" w:rsidRDefault="00F62990" w:rsidP="00F629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6EBC" w:rsidRPr="00F62990" w:rsidRDefault="00986EBC" w:rsidP="00F6299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86EBC" w:rsidRPr="00F62990" w:rsidSect="00F62990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1A6" w:rsidRDefault="005E21A6" w:rsidP="00F62990">
      <w:pPr>
        <w:spacing w:after="0" w:line="240" w:lineRule="auto"/>
      </w:pPr>
      <w:r>
        <w:separator/>
      </w:r>
    </w:p>
  </w:endnote>
  <w:endnote w:type="continuationSeparator" w:id="0">
    <w:p w:rsidR="005E21A6" w:rsidRDefault="005E21A6" w:rsidP="00F6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1A6" w:rsidRDefault="005E21A6" w:rsidP="00F62990">
      <w:pPr>
        <w:spacing w:after="0" w:line="240" w:lineRule="auto"/>
      </w:pPr>
      <w:r>
        <w:separator/>
      </w:r>
    </w:p>
  </w:footnote>
  <w:footnote w:type="continuationSeparator" w:id="0">
    <w:p w:rsidR="005E21A6" w:rsidRDefault="005E21A6" w:rsidP="00F62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9C5"/>
    <w:multiLevelType w:val="multilevel"/>
    <w:tmpl w:val="8A149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C02B9"/>
    <w:multiLevelType w:val="multilevel"/>
    <w:tmpl w:val="3EF6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315E0"/>
    <w:multiLevelType w:val="multilevel"/>
    <w:tmpl w:val="E98C6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90A25"/>
    <w:multiLevelType w:val="multilevel"/>
    <w:tmpl w:val="E154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D07195"/>
    <w:multiLevelType w:val="multilevel"/>
    <w:tmpl w:val="50123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8558CD"/>
    <w:multiLevelType w:val="multilevel"/>
    <w:tmpl w:val="EBDE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B8591F"/>
    <w:multiLevelType w:val="multilevel"/>
    <w:tmpl w:val="7CF89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0F1A11"/>
    <w:multiLevelType w:val="multilevel"/>
    <w:tmpl w:val="5136D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AE1FFA"/>
    <w:multiLevelType w:val="multilevel"/>
    <w:tmpl w:val="D56C1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22747B"/>
    <w:multiLevelType w:val="multilevel"/>
    <w:tmpl w:val="B5BC8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3410E7"/>
    <w:multiLevelType w:val="multilevel"/>
    <w:tmpl w:val="4368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805AD0"/>
    <w:multiLevelType w:val="multilevel"/>
    <w:tmpl w:val="6346D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B87B96"/>
    <w:multiLevelType w:val="multilevel"/>
    <w:tmpl w:val="D63EA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2E5A19"/>
    <w:multiLevelType w:val="multilevel"/>
    <w:tmpl w:val="7DF0C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446603"/>
    <w:multiLevelType w:val="multilevel"/>
    <w:tmpl w:val="A0F67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61160D"/>
    <w:multiLevelType w:val="multilevel"/>
    <w:tmpl w:val="3850C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8F09A5"/>
    <w:multiLevelType w:val="multilevel"/>
    <w:tmpl w:val="7C5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593ADF"/>
    <w:multiLevelType w:val="multilevel"/>
    <w:tmpl w:val="738C5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F56C6C"/>
    <w:multiLevelType w:val="multilevel"/>
    <w:tmpl w:val="52E6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1B7F7F"/>
    <w:multiLevelType w:val="multilevel"/>
    <w:tmpl w:val="10E4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664D3B"/>
    <w:multiLevelType w:val="multilevel"/>
    <w:tmpl w:val="1308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1030EB"/>
    <w:multiLevelType w:val="multilevel"/>
    <w:tmpl w:val="A4F60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A73666"/>
    <w:multiLevelType w:val="multilevel"/>
    <w:tmpl w:val="6090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EF7B5F"/>
    <w:multiLevelType w:val="multilevel"/>
    <w:tmpl w:val="9A948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22755D"/>
    <w:multiLevelType w:val="multilevel"/>
    <w:tmpl w:val="5FB06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7F7185"/>
    <w:multiLevelType w:val="multilevel"/>
    <w:tmpl w:val="A8BA7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5C3131E"/>
    <w:multiLevelType w:val="multilevel"/>
    <w:tmpl w:val="341C8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810253"/>
    <w:multiLevelType w:val="multilevel"/>
    <w:tmpl w:val="D2245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F345CF"/>
    <w:multiLevelType w:val="multilevel"/>
    <w:tmpl w:val="B162A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6A35C4"/>
    <w:multiLevelType w:val="multilevel"/>
    <w:tmpl w:val="BB460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5353D"/>
    <w:multiLevelType w:val="multilevel"/>
    <w:tmpl w:val="5A08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9724FB"/>
    <w:multiLevelType w:val="multilevel"/>
    <w:tmpl w:val="F9167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D97BBB"/>
    <w:multiLevelType w:val="multilevel"/>
    <w:tmpl w:val="EC40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9E048A"/>
    <w:multiLevelType w:val="multilevel"/>
    <w:tmpl w:val="AA703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E611AE"/>
    <w:multiLevelType w:val="multilevel"/>
    <w:tmpl w:val="F5EAC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7244AD"/>
    <w:multiLevelType w:val="multilevel"/>
    <w:tmpl w:val="AE36D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9333D1"/>
    <w:multiLevelType w:val="multilevel"/>
    <w:tmpl w:val="18AE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9C11F7"/>
    <w:multiLevelType w:val="multilevel"/>
    <w:tmpl w:val="C4A0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162652"/>
    <w:multiLevelType w:val="multilevel"/>
    <w:tmpl w:val="C8C81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B16205"/>
    <w:multiLevelType w:val="multilevel"/>
    <w:tmpl w:val="24B20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784745"/>
    <w:multiLevelType w:val="multilevel"/>
    <w:tmpl w:val="C3F2D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4861F9"/>
    <w:multiLevelType w:val="multilevel"/>
    <w:tmpl w:val="BC48A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474BA9"/>
    <w:multiLevelType w:val="multilevel"/>
    <w:tmpl w:val="88FCB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20628CF"/>
    <w:multiLevelType w:val="multilevel"/>
    <w:tmpl w:val="75CA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493F80"/>
    <w:multiLevelType w:val="multilevel"/>
    <w:tmpl w:val="8FBA7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F05246"/>
    <w:multiLevelType w:val="multilevel"/>
    <w:tmpl w:val="1D50E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"/>
  </w:num>
  <w:num w:numId="3">
    <w:abstractNumId w:val="12"/>
  </w:num>
  <w:num w:numId="4">
    <w:abstractNumId w:val="29"/>
  </w:num>
  <w:num w:numId="5">
    <w:abstractNumId w:val="3"/>
  </w:num>
  <w:num w:numId="6">
    <w:abstractNumId w:val="5"/>
  </w:num>
  <w:num w:numId="7">
    <w:abstractNumId w:val="37"/>
  </w:num>
  <w:num w:numId="8">
    <w:abstractNumId w:val="22"/>
  </w:num>
  <w:num w:numId="9">
    <w:abstractNumId w:val="43"/>
  </w:num>
  <w:num w:numId="10">
    <w:abstractNumId w:val="30"/>
  </w:num>
  <w:num w:numId="11">
    <w:abstractNumId w:val="21"/>
  </w:num>
  <w:num w:numId="12">
    <w:abstractNumId w:val="16"/>
  </w:num>
  <w:num w:numId="13">
    <w:abstractNumId w:val="25"/>
  </w:num>
  <w:num w:numId="14">
    <w:abstractNumId w:val="7"/>
  </w:num>
  <w:num w:numId="15">
    <w:abstractNumId w:val="33"/>
  </w:num>
  <w:num w:numId="16">
    <w:abstractNumId w:val="6"/>
  </w:num>
  <w:num w:numId="17">
    <w:abstractNumId w:val="41"/>
  </w:num>
  <w:num w:numId="18">
    <w:abstractNumId w:val="45"/>
  </w:num>
  <w:num w:numId="19">
    <w:abstractNumId w:val="32"/>
  </w:num>
  <w:num w:numId="20">
    <w:abstractNumId w:val="44"/>
  </w:num>
  <w:num w:numId="21">
    <w:abstractNumId w:val="24"/>
  </w:num>
  <w:num w:numId="22">
    <w:abstractNumId w:val="15"/>
  </w:num>
  <w:num w:numId="23">
    <w:abstractNumId w:val="36"/>
  </w:num>
  <w:num w:numId="24">
    <w:abstractNumId w:val="26"/>
  </w:num>
  <w:num w:numId="25">
    <w:abstractNumId w:val="40"/>
  </w:num>
  <w:num w:numId="26">
    <w:abstractNumId w:val="39"/>
  </w:num>
  <w:num w:numId="27">
    <w:abstractNumId w:val="8"/>
  </w:num>
  <w:num w:numId="28">
    <w:abstractNumId w:val="13"/>
  </w:num>
  <w:num w:numId="29">
    <w:abstractNumId w:val="27"/>
  </w:num>
  <w:num w:numId="30">
    <w:abstractNumId w:val="23"/>
  </w:num>
  <w:num w:numId="31">
    <w:abstractNumId w:val="28"/>
  </w:num>
  <w:num w:numId="32">
    <w:abstractNumId w:val="38"/>
  </w:num>
  <w:num w:numId="33">
    <w:abstractNumId w:val="31"/>
  </w:num>
  <w:num w:numId="34">
    <w:abstractNumId w:val="35"/>
  </w:num>
  <w:num w:numId="35">
    <w:abstractNumId w:val="17"/>
  </w:num>
  <w:num w:numId="36">
    <w:abstractNumId w:val="4"/>
  </w:num>
  <w:num w:numId="37">
    <w:abstractNumId w:val="2"/>
  </w:num>
  <w:num w:numId="38">
    <w:abstractNumId w:val="0"/>
  </w:num>
  <w:num w:numId="39">
    <w:abstractNumId w:val="11"/>
  </w:num>
  <w:num w:numId="40">
    <w:abstractNumId w:val="18"/>
  </w:num>
  <w:num w:numId="41">
    <w:abstractNumId w:val="42"/>
  </w:num>
  <w:num w:numId="42">
    <w:abstractNumId w:val="14"/>
  </w:num>
  <w:num w:numId="43">
    <w:abstractNumId w:val="9"/>
  </w:num>
  <w:num w:numId="44">
    <w:abstractNumId w:val="34"/>
  </w:num>
  <w:num w:numId="45">
    <w:abstractNumId w:val="19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BC"/>
    <w:rsid w:val="00312BD2"/>
    <w:rsid w:val="00483E82"/>
    <w:rsid w:val="00530FBE"/>
    <w:rsid w:val="005E21A6"/>
    <w:rsid w:val="00986EBC"/>
    <w:rsid w:val="009F1039"/>
    <w:rsid w:val="00AF097F"/>
    <w:rsid w:val="00B049BA"/>
    <w:rsid w:val="00B41AA0"/>
    <w:rsid w:val="00BF4DC8"/>
    <w:rsid w:val="00F6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F103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6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2990"/>
  </w:style>
  <w:style w:type="paragraph" w:styleId="a7">
    <w:name w:val="footer"/>
    <w:basedOn w:val="a"/>
    <w:link w:val="a8"/>
    <w:uiPriority w:val="99"/>
    <w:unhideWhenUsed/>
    <w:rsid w:val="00F6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2990"/>
  </w:style>
  <w:style w:type="paragraph" w:styleId="a9">
    <w:name w:val="Balloon Text"/>
    <w:basedOn w:val="a"/>
    <w:link w:val="aa"/>
    <w:uiPriority w:val="99"/>
    <w:semiHidden/>
    <w:unhideWhenUsed/>
    <w:rsid w:val="00312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2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F103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6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2990"/>
  </w:style>
  <w:style w:type="paragraph" w:styleId="a7">
    <w:name w:val="footer"/>
    <w:basedOn w:val="a"/>
    <w:link w:val="a8"/>
    <w:uiPriority w:val="99"/>
    <w:unhideWhenUsed/>
    <w:rsid w:val="00F6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2990"/>
  </w:style>
  <w:style w:type="paragraph" w:styleId="a9">
    <w:name w:val="Balloon Text"/>
    <w:basedOn w:val="a"/>
    <w:link w:val="aa"/>
    <w:uiPriority w:val="99"/>
    <w:semiHidden/>
    <w:unhideWhenUsed/>
    <w:rsid w:val="00312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2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ZU6xWWQgwqctPKl6rOuZeI1UT3jvlzeRpl0sefyhxyk=</DigestValue>
    </Reference>
    <Reference Type="http://www.w3.org/2000/09/xmldsig#Object" URI="#idOfficeObject">
      <DigestMethod Algorithm="urn:ietf:params:xml:ns:cpxmlsec:algorithms:gostr34112012-256"/>
      <DigestValue>lVqpb1yQrM/xNLIg4WjGIBgK5ebqPGLt9LzKoWliWWM=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p8jd9HPk7oeCKSHpgpbmpe5f5RncKh4a0BHg9sKvoCU=</DigestValue>
    </Reference>
  </SignedInfo>
  <SignatureValue>yfdjZ/Jd71H2Y7FGm+HoQpwhDM0WSersnQ3pfFlm2VFrOmBd89GNKLJjphPn73bA
pKifcGl603q0OGOPlJYi1Q==</SignatureValue>
  <KeyInfo>
    <X509Data>
      <X509Certificate>MIIJkTCCCT6gAwIBAgIQFKmu4AGVfvab4k8V+8KfgTAKBggqhQMHAQEDAjCCAWEx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0LDRh9C10LnRgdGC0LLQvjAeFw0yNDA4MDcwNjM2MzZaFw0yNTEwMzEwNjM2MzZa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pPmHiZ6yhkqiDwplmBQ6yLzfI2I=</DigestValue>
      </Reference>
      <Reference URI="/word/document.xml?ContentType=application/vnd.openxmlformats-officedocument.wordprocessingml.document.main+xml">
        <DigestMethod Algorithm="http://www.w3.org/2000/09/xmldsig#sha1"/>
        <DigestValue>iqT9Pl8qI9c53H+AgWM0sI4gDfk=</DigestValue>
      </Reference>
      <Reference URI="/word/endnotes.xml?ContentType=application/vnd.openxmlformats-officedocument.wordprocessingml.endnotes+xml">
        <DigestMethod Algorithm="http://www.w3.org/2000/09/xmldsig#sha1"/>
        <DigestValue>CrQABivkPjM8AOBFiyWOH82S0MI=</DigestValue>
      </Reference>
      <Reference URI="/word/fontTable.xml?ContentType=application/vnd.openxmlformats-officedocument.wordprocessingml.fontTable+xml">
        <DigestMethod Algorithm="http://www.w3.org/2000/09/xmldsig#sha1"/>
        <DigestValue>TwPcTxkcqYmI5BixnVcUBNzoSz4=</DigestValue>
      </Reference>
      <Reference URI="/word/footnotes.xml?ContentType=application/vnd.openxmlformats-officedocument.wordprocessingml.footnotes+xml">
        <DigestMethod Algorithm="http://www.w3.org/2000/09/xmldsig#sha1"/>
        <DigestValue>iPmHbinMtqWka/pUnmWMz/ZyQoY=</DigestValue>
      </Reference>
      <Reference URI="/word/numbering.xml?ContentType=application/vnd.openxmlformats-officedocument.wordprocessingml.numbering+xml">
        <DigestMethod Algorithm="http://www.w3.org/2000/09/xmldsig#sha1"/>
        <DigestValue>TXan0IKPpUDZJQhEksxC6+UfUzk=</DigestValue>
      </Reference>
      <Reference URI="/word/settings.xml?ContentType=application/vnd.openxmlformats-officedocument.wordprocessingml.settings+xml">
        <DigestMethod Algorithm="http://www.w3.org/2000/09/xmldsig#sha1"/>
        <DigestValue>IdrycQ26yDGEkxP6SRq7RHx5C8s=</DigestValue>
      </Reference>
      <Reference URI="/word/styles.xml?ContentType=application/vnd.openxmlformats-officedocument.wordprocessingml.styles+xml">
        <DigestMethod Algorithm="http://www.w3.org/2000/09/xmldsig#sha1"/>
        <DigestValue>/Ad0kFiVIqZ3l6tTStywyMliPs8=</DigestValue>
      </Reference>
      <Reference URI="/word/stylesWithEffects.xml?ContentType=application/vnd.ms-word.stylesWithEffects+xml">
        <DigestMethod Algorithm="http://www.w3.org/2000/09/xmldsig#sha1"/>
        <DigestValue>MpS1IjOp7RvBjom80wOp5+3vn4g=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o0xPJacTUhpAkQkh9x8XHoq7q/E=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2024-11-15T06:35:43Z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2024-11-15T06:35:43Z</xd:SigningTime>
          <xd:SigningCertificate>
            <xd:Cert>
              <xd:CertDigest>
                <DigestMethod Algorithm="http://www.w3.org/2000/09/xmldsig#sha1"/>
                <DigestValue>l4aW6rXMdOLB0zpaJJaRajH24f8=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27465604971660356437415618760868536193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3031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73</cp:lastModifiedBy>
  <cp:revision>8</cp:revision>
  <cp:lastPrinted>2024-04-10T09:55:00Z</cp:lastPrinted>
  <dcterms:created xsi:type="dcterms:W3CDTF">2024-04-10T09:57:00Z</dcterms:created>
  <dcterms:modified xsi:type="dcterms:W3CDTF">2008-12-31T21:18:00Z</dcterms:modified>
</cp:coreProperties>
</file>